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AC2" w:rsidRDefault="00653432" w:rsidP="00297AC2">
      <w:pPr>
        <w:spacing w:after="160" w:line="259" w:lineRule="auto"/>
        <w:ind w:left="0" w:firstLine="0"/>
        <w:jc w:val="left"/>
      </w:pPr>
      <w:r>
        <w:rPr>
          <w:noProof/>
        </w:rPr>
        <w:drawing>
          <wp:inline distT="0" distB="0" distL="0" distR="0">
            <wp:extent cx="6120765" cy="8649242"/>
            <wp:effectExtent l="19050" t="0" r="0" b="0"/>
            <wp:docPr id="1" name="Рисунок 1" descr="C:\Users\User\Desktop\22,, - 00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2,, - 0004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49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AC2" w:rsidRDefault="00297AC2" w:rsidP="00297AC2">
      <w:pPr>
        <w:spacing w:after="160" w:line="259" w:lineRule="auto"/>
        <w:ind w:left="0" w:firstLine="0"/>
        <w:jc w:val="left"/>
      </w:pPr>
    </w:p>
    <w:p w:rsidR="00297AC2" w:rsidRDefault="00297AC2" w:rsidP="00297AC2">
      <w:pPr>
        <w:spacing w:after="160" w:line="259" w:lineRule="auto"/>
        <w:ind w:left="0" w:firstLine="0"/>
        <w:jc w:val="left"/>
      </w:pPr>
    </w:p>
    <w:p w:rsidR="00297AC2" w:rsidRDefault="00297AC2" w:rsidP="00297AC2">
      <w:pPr>
        <w:spacing w:after="160" w:line="259" w:lineRule="auto"/>
        <w:ind w:left="0" w:firstLine="0"/>
        <w:jc w:val="left"/>
      </w:pPr>
    </w:p>
    <w:p w:rsidR="00297AC2" w:rsidRDefault="00297AC2" w:rsidP="00297AC2">
      <w:pPr>
        <w:spacing w:after="160" w:line="259" w:lineRule="auto"/>
        <w:ind w:left="0" w:firstLine="0"/>
        <w:jc w:val="left"/>
      </w:pPr>
    </w:p>
    <w:p w:rsidR="00297AC2" w:rsidRDefault="00297AC2" w:rsidP="00297AC2">
      <w:pPr>
        <w:spacing w:after="160" w:line="259" w:lineRule="auto"/>
        <w:ind w:left="0" w:firstLine="0"/>
        <w:jc w:val="left"/>
      </w:pPr>
    </w:p>
    <w:p w:rsidR="00297AC2" w:rsidRPr="00297AC2" w:rsidRDefault="00297AC2" w:rsidP="00297AC2">
      <w:pPr>
        <w:spacing w:after="160" w:line="259" w:lineRule="auto"/>
        <w:ind w:left="0" w:firstLine="0"/>
        <w:jc w:val="left"/>
        <w:rPr>
          <w:sz w:val="24"/>
          <w:szCs w:val="24"/>
        </w:rPr>
      </w:pPr>
      <w:r w:rsidRPr="00297AC2">
        <w:rPr>
          <w:sz w:val="24"/>
          <w:szCs w:val="24"/>
        </w:rPr>
        <w:t>1.1.</w:t>
      </w:r>
      <w:r w:rsidRPr="00297AC2">
        <w:rPr>
          <w:rFonts w:ascii="Arial" w:eastAsia="Arial" w:hAnsi="Arial" w:cs="Arial"/>
          <w:sz w:val="24"/>
          <w:szCs w:val="24"/>
        </w:rPr>
        <w:t xml:space="preserve"> </w:t>
      </w:r>
      <w:r w:rsidRPr="00297AC2">
        <w:rPr>
          <w:sz w:val="24"/>
          <w:szCs w:val="24"/>
        </w:rPr>
        <w:t xml:space="preserve">Настоящее положение разработано в соответствии </w:t>
      </w:r>
      <w:proofErr w:type="gramStart"/>
      <w:r w:rsidRPr="00297AC2">
        <w:rPr>
          <w:sz w:val="24"/>
          <w:szCs w:val="24"/>
        </w:rPr>
        <w:t>с</w:t>
      </w:r>
      <w:proofErr w:type="gramEnd"/>
      <w:r w:rsidRPr="00297AC2">
        <w:rPr>
          <w:sz w:val="24"/>
          <w:szCs w:val="24"/>
        </w:rPr>
        <w:t xml:space="preserve">: </w:t>
      </w:r>
    </w:p>
    <w:p w:rsidR="00297AC2" w:rsidRPr="00297AC2" w:rsidRDefault="00297AC2" w:rsidP="00297AC2">
      <w:pPr>
        <w:numPr>
          <w:ilvl w:val="0"/>
          <w:numId w:val="1"/>
        </w:numPr>
        <w:ind w:right="790" w:hanging="360"/>
        <w:rPr>
          <w:sz w:val="24"/>
          <w:szCs w:val="24"/>
        </w:rPr>
      </w:pPr>
      <w:r w:rsidRPr="00297AC2">
        <w:rPr>
          <w:sz w:val="24"/>
          <w:szCs w:val="24"/>
        </w:rPr>
        <w:t xml:space="preserve">Федеральным законом «Об образовании в Российской Федерации»  № 273 ФЗ от 29.12.2012г. </w:t>
      </w:r>
    </w:p>
    <w:p w:rsidR="00297AC2" w:rsidRPr="00297AC2" w:rsidRDefault="00297AC2" w:rsidP="00297AC2">
      <w:pPr>
        <w:numPr>
          <w:ilvl w:val="0"/>
          <w:numId w:val="1"/>
        </w:numPr>
        <w:ind w:right="790" w:hanging="360"/>
        <w:rPr>
          <w:sz w:val="24"/>
          <w:szCs w:val="24"/>
        </w:rPr>
      </w:pPr>
      <w:r w:rsidRPr="00297AC2">
        <w:rPr>
          <w:sz w:val="24"/>
          <w:szCs w:val="24"/>
        </w:rPr>
        <w:t xml:space="preserve">Приказом </w:t>
      </w:r>
      <w:proofErr w:type="spellStart"/>
      <w:r w:rsidRPr="00297AC2">
        <w:rPr>
          <w:sz w:val="24"/>
          <w:szCs w:val="24"/>
        </w:rPr>
        <w:t>Минобрнауки</w:t>
      </w:r>
      <w:proofErr w:type="spellEnd"/>
      <w:r w:rsidRPr="00297AC2">
        <w:rPr>
          <w:sz w:val="24"/>
          <w:szCs w:val="24"/>
        </w:rPr>
        <w:t xml:space="preserve"> России от 17.10.2013 N 1155 «Об утверждении федерального государственного образовательного стандарта дошкольного образования» Уставом</w:t>
      </w:r>
      <w:proofErr w:type="gramStart"/>
      <w:r w:rsidRPr="00297AC2">
        <w:rPr>
          <w:sz w:val="24"/>
          <w:szCs w:val="24"/>
        </w:rPr>
        <w:t>.</w:t>
      </w:r>
      <w:proofErr w:type="gramEnd"/>
      <w:r w:rsidRPr="00297AC2">
        <w:rPr>
          <w:sz w:val="24"/>
          <w:szCs w:val="24"/>
        </w:rPr>
        <w:t xml:space="preserve"> (</w:t>
      </w:r>
      <w:proofErr w:type="gramStart"/>
      <w:r w:rsidRPr="00297AC2">
        <w:rPr>
          <w:sz w:val="24"/>
          <w:szCs w:val="24"/>
        </w:rPr>
        <w:t>д</w:t>
      </w:r>
      <w:proofErr w:type="gramEnd"/>
      <w:r w:rsidRPr="00297AC2">
        <w:rPr>
          <w:sz w:val="24"/>
          <w:szCs w:val="24"/>
        </w:rPr>
        <w:t xml:space="preserve">алее ДОУ).  </w:t>
      </w:r>
    </w:p>
    <w:p w:rsidR="00297AC2" w:rsidRPr="00297AC2" w:rsidRDefault="00297AC2" w:rsidP="00297AC2">
      <w:pPr>
        <w:spacing w:after="26" w:line="259" w:lineRule="auto"/>
        <w:ind w:left="451" w:firstLine="0"/>
        <w:jc w:val="left"/>
        <w:rPr>
          <w:sz w:val="24"/>
          <w:szCs w:val="24"/>
        </w:rPr>
      </w:pPr>
      <w:r w:rsidRPr="00297AC2">
        <w:rPr>
          <w:sz w:val="24"/>
          <w:szCs w:val="24"/>
        </w:rPr>
        <w:t xml:space="preserve"> </w:t>
      </w:r>
    </w:p>
    <w:p w:rsidR="00297AC2" w:rsidRPr="00297AC2" w:rsidRDefault="00297AC2" w:rsidP="00297AC2">
      <w:pPr>
        <w:ind w:left="446" w:right="790"/>
        <w:rPr>
          <w:sz w:val="24"/>
          <w:szCs w:val="24"/>
        </w:rPr>
      </w:pPr>
      <w:r w:rsidRPr="00297AC2">
        <w:rPr>
          <w:sz w:val="24"/>
          <w:szCs w:val="24"/>
        </w:rPr>
        <w:t xml:space="preserve">      Мониторинг детского развития проводится педагогами, специалистами ДОУ. Основная задача мониторинга заключается в том, чтобы определить степень освоения воспитанниками образовательной программы. </w:t>
      </w:r>
    </w:p>
    <w:p w:rsidR="00297AC2" w:rsidRPr="00297AC2" w:rsidRDefault="00297AC2" w:rsidP="00297AC2">
      <w:pPr>
        <w:spacing w:after="0" w:line="276" w:lineRule="auto"/>
        <w:ind w:left="451" w:right="4205" w:firstLine="0"/>
        <w:jc w:val="left"/>
        <w:rPr>
          <w:sz w:val="24"/>
          <w:szCs w:val="24"/>
        </w:rPr>
      </w:pPr>
      <w:r w:rsidRPr="00297AC2">
        <w:rPr>
          <w:sz w:val="24"/>
          <w:szCs w:val="24"/>
        </w:rPr>
        <w:t xml:space="preserve">     </w:t>
      </w:r>
      <w:r w:rsidR="00653432">
        <w:rPr>
          <w:sz w:val="24"/>
          <w:szCs w:val="24"/>
        </w:rPr>
        <w:t xml:space="preserve"> Мониторинг включает в себя два </w:t>
      </w:r>
      <w:r w:rsidRPr="00297AC2">
        <w:rPr>
          <w:sz w:val="24"/>
          <w:szCs w:val="24"/>
        </w:rPr>
        <w:t>компонента</w:t>
      </w:r>
      <w:r w:rsidR="00653432">
        <w:rPr>
          <w:sz w:val="24"/>
          <w:szCs w:val="24"/>
        </w:rPr>
        <w:t xml:space="preserve">: - мониторинг образовательного </w:t>
      </w:r>
      <w:r w:rsidRPr="00297AC2">
        <w:rPr>
          <w:sz w:val="24"/>
          <w:szCs w:val="24"/>
        </w:rPr>
        <w:t>процесса,</w:t>
      </w:r>
    </w:p>
    <w:p w:rsidR="00297AC2" w:rsidRPr="00297AC2" w:rsidRDefault="00297AC2" w:rsidP="00297AC2">
      <w:pPr>
        <w:spacing w:after="0" w:line="276" w:lineRule="auto"/>
        <w:ind w:right="4205"/>
        <w:jc w:val="left"/>
        <w:rPr>
          <w:sz w:val="24"/>
          <w:szCs w:val="24"/>
        </w:rPr>
      </w:pPr>
      <w:r w:rsidRPr="00297AC2">
        <w:rPr>
          <w:sz w:val="24"/>
          <w:szCs w:val="24"/>
        </w:rPr>
        <w:t xml:space="preserve">       - мониторинг детского развития. </w:t>
      </w:r>
    </w:p>
    <w:p w:rsidR="00297AC2" w:rsidRPr="00297AC2" w:rsidRDefault="00297AC2" w:rsidP="00297AC2">
      <w:pPr>
        <w:ind w:left="446" w:right="790"/>
        <w:rPr>
          <w:sz w:val="24"/>
          <w:szCs w:val="24"/>
        </w:rPr>
      </w:pPr>
      <w:r w:rsidRPr="00297AC2">
        <w:rPr>
          <w:sz w:val="24"/>
          <w:szCs w:val="24"/>
        </w:rPr>
        <w:t xml:space="preserve">      Мониторинг образовательного процесса осуществляется через отслеживание результатов освоения образовательной программы, а мониторинг детского развития проводится на основе оценки развития интегративных качеств воспитанников. </w:t>
      </w:r>
    </w:p>
    <w:p w:rsidR="00297AC2" w:rsidRPr="00297AC2" w:rsidRDefault="00297AC2" w:rsidP="00297AC2">
      <w:pPr>
        <w:ind w:left="446" w:right="790"/>
        <w:rPr>
          <w:sz w:val="24"/>
          <w:szCs w:val="24"/>
        </w:rPr>
      </w:pPr>
      <w:r w:rsidRPr="00297AC2">
        <w:rPr>
          <w:sz w:val="24"/>
          <w:szCs w:val="24"/>
        </w:rPr>
        <w:t xml:space="preserve">      Мониторинг освоения воспитанниками образовательной программы осуществляется путем наблюдения и анализа продуктов детский видов деятельности. </w:t>
      </w:r>
    </w:p>
    <w:p w:rsidR="00297AC2" w:rsidRPr="00297AC2" w:rsidRDefault="00297AC2" w:rsidP="00297AC2">
      <w:pPr>
        <w:ind w:left="451" w:right="790" w:hanging="451"/>
        <w:rPr>
          <w:sz w:val="24"/>
          <w:szCs w:val="24"/>
        </w:rPr>
      </w:pPr>
      <w:r w:rsidRPr="00297AC2">
        <w:rPr>
          <w:sz w:val="24"/>
          <w:szCs w:val="24"/>
        </w:rPr>
        <w:t>1.2.</w:t>
      </w:r>
      <w:r w:rsidRPr="00297AC2">
        <w:rPr>
          <w:rFonts w:ascii="Arial" w:eastAsia="Arial" w:hAnsi="Arial" w:cs="Arial"/>
          <w:sz w:val="24"/>
          <w:szCs w:val="24"/>
        </w:rPr>
        <w:t xml:space="preserve"> </w:t>
      </w:r>
      <w:r w:rsidRPr="00297AC2">
        <w:rPr>
          <w:sz w:val="24"/>
          <w:szCs w:val="24"/>
        </w:rPr>
        <w:t xml:space="preserve">Цель мониторинга определение степени освоения воспитанниками образовательной программы и влияние образовательного процесса, организуемого в дошкольном учреждении на развитии воспитанников.  </w:t>
      </w:r>
    </w:p>
    <w:p w:rsidR="00297AC2" w:rsidRPr="00297AC2" w:rsidRDefault="00297AC2" w:rsidP="00297AC2">
      <w:pPr>
        <w:spacing w:after="29" w:line="259" w:lineRule="auto"/>
        <w:ind w:left="451" w:firstLine="0"/>
        <w:jc w:val="left"/>
        <w:rPr>
          <w:sz w:val="24"/>
          <w:szCs w:val="24"/>
        </w:rPr>
      </w:pPr>
      <w:r w:rsidRPr="00297AC2">
        <w:rPr>
          <w:b/>
          <w:sz w:val="24"/>
          <w:szCs w:val="24"/>
        </w:rPr>
        <w:t xml:space="preserve"> </w:t>
      </w:r>
    </w:p>
    <w:p w:rsidR="00297AC2" w:rsidRPr="00297AC2" w:rsidRDefault="00297AC2" w:rsidP="00297AC2">
      <w:pPr>
        <w:numPr>
          <w:ilvl w:val="0"/>
          <w:numId w:val="2"/>
        </w:numPr>
        <w:spacing w:after="19" w:line="259" w:lineRule="auto"/>
        <w:ind w:hanging="281"/>
        <w:jc w:val="left"/>
        <w:rPr>
          <w:sz w:val="24"/>
          <w:szCs w:val="24"/>
        </w:rPr>
      </w:pPr>
      <w:r w:rsidRPr="00297AC2">
        <w:rPr>
          <w:b/>
          <w:sz w:val="24"/>
          <w:szCs w:val="24"/>
        </w:rPr>
        <w:t xml:space="preserve">Задачи мониторинга </w:t>
      </w:r>
    </w:p>
    <w:p w:rsidR="00297AC2" w:rsidRPr="00297AC2" w:rsidRDefault="00297AC2" w:rsidP="00297AC2">
      <w:pPr>
        <w:numPr>
          <w:ilvl w:val="1"/>
          <w:numId w:val="2"/>
        </w:numPr>
        <w:ind w:right="790" w:hanging="562"/>
        <w:rPr>
          <w:sz w:val="24"/>
          <w:szCs w:val="24"/>
        </w:rPr>
      </w:pPr>
      <w:r w:rsidRPr="00297AC2">
        <w:rPr>
          <w:sz w:val="24"/>
          <w:szCs w:val="24"/>
        </w:rPr>
        <w:t xml:space="preserve">Оценить степень продвижения воспитанника в образовательной программе. </w:t>
      </w:r>
    </w:p>
    <w:p w:rsidR="00297AC2" w:rsidRPr="00297AC2" w:rsidRDefault="00297AC2" w:rsidP="00297AC2">
      <w:pPr>
        <w:numPr>
          <w:ilvl w:val="1"/>
          <w:numId w:val="2"/>
        </w:numPr>
        <w:ind w:right="790" w:hanging="562"/>
        <w:rPr>
          <w:sz w:val="24"/>
          <w:szCs w:val="24"/>
        </w:rPr>
      </w:pPr>
      <w:r w:rsidRPr="00297AC2">
        <w:rPr>
          <w:sz w:val="24"/>
          <w:szCs w:val="24"/>
        </w:rPr>
        <w:t xml:space="preserve">Выявить индивидуальные возможности каждого воспитанника. </w:t>
      </w:r>
    </w:p>
    <w:p w:rsidR="00297AC2" w:rsidRPr="00297AC2" w:rsidRDefault="00297AC2" w:rsidP="00297AC2">
      <w:pPr>
        <w:numPr>
          <w:ilvl w:val="1"/>
          <w:numId w:val="2"/>
        </w:numPr>
        <w:ind w:right="790" w:hanging="562"/>
        <w:rPr>
          <w:sz w:val="24"/>
          <w:szCs w:val="24"/>
        </w:rPr>
      </w:pPr>
      <w:r w:rsidRPr="00297AC2">
        <w:rPr>
          <w:sz w:val="24"/>
          <w:szCs w:val="24"/>
        </w:rPr>
        <w:t xml:space="preserve">Наметить при необходимости индивидуальный маршрут образовательной работы для максимального раскрытия детской личности. </w:t>
      </w:r>
    </w:p>
    <w:p w:rsidR="00297AC2" w:rsidRPr="00297AC2" w:rsidRDefault="00297AC2" w:rsidP="00297AC2">
      <w:pPr>
        <w:ind w:left="436" w:right="790" w:firstLine="708"/>
        <w:rPr>
          <w:sz w:val="24"/>
          <w:szCs w:val="24"/>
        </w:rPr>
      </w:pPr>
      <w:r w:rsidRPr="00297AC2">
        <w:rPr>
          <w:sz w:val="24"/>
          <w:szCs w:val="24"/>
        </w:rPr>
        <w:t xml:space="preserve">Объект мониторинга – физические, интеллектуальные и личностные качества воспитанника. </w:t>
      </w:r>
    </w:p>
    <w:p w:rsidR="00297AC2" w:rsidRPr="00297AC2" w:rsidRDefault="00297AC2" w:rsidP="00297AC2">
      <w:pPr>
        <w:ind w:left="436" w:right="790" w:firstLine="708"/>
        <w:rPr>
          <w:sz w:val="24"/>
          <w:szCs w:val="24"/>
        </w:rPr>
      </w:pPr>
      <w:r w:rsidRPr="00297AC2">
        <w:rPr>
          <w:sz w:val="24"/>
          <w:szCs w:val="24"/>
        </w:rPr>
        <w:t xml:space="preserve">Формы мониторинга – сочетание низко формализованных методов (наблюдение, беседа и др.) и высоко формализованных методов (тесты, пробы, аппаратурные методы и др.) </w:t>
      </w:r>
    </w:p>
    <w:p w:rsidR="00297AC2" w:rsidRPr="00297AC2" w:rsidRDefault="00297AC2" w:rsidP="00297AC2">
      <w:pPr>
        <w:ind w:left="436" w:right="790" w:firstLine="708"/>
        <w:rPr>
          <w:sz w:val="24"/>
          <w:szCs w:val="24"/>
        </w:rPr>
      </w:pPr>
      <w:r w:rsidRPr="00297AC2">
        <w:rPr>
          <w:sz w:val="24"/>
          <w:szCs w:val="24"/>
        </w:rPr>
        <w:t xml:space="preserve">Периодичность мониторингов – 1 раз в год: конец апрель - май. Длительность – 2 недели. В подготовительной к школе группе мониторинг осуществляется -  март-апрель  с целью выявления качества уровня подготовки к школе психологической, образовательной и физической и построения коррекционной работы с нуждающимися воспитанниками. В середине года – мониторинг воспитанников, имеющих проблемы в освоении материала.  </w:t>
      </w:r>
    </w:p>
    <w:p w:rsidR="00297AC2" w:rsidRPr="00297AC2" w:rsidRDefault="00297AC2" w:rsidP="00297AC2">
      <w:pPr>
        <w:spacing w:after="34" w:line="259" w:lineRule="auto"/>
        <w:ind w:left="1159" w:firstLine="0"/>
        <w:jc w:val="left"/>
        <w:rPr>
          <w:sz w:val="24"/>
          <w:szCs w:val="24"/>
        </w:rPr>
      </w:pPr>
      <w:r w:rsidRPr="00297AC2">
        <w:rPr>
          <w:sz w:val="24"/>
          <w:szCs w:val="24"/>
        </w:rPr>
        <w:t xml:space="preserve"> </w:t>
      </w:r>
    </w:p>
    <w:p w:rsidR="00297AC2" w:rsidRPr="00297AC2" w:rsidRDefault="00297AC2" w:rsidP="00297AC2">
      <w:pPr>
        <w:numPr>
          <w:ilvl w:val="0"/>
          <w:numId w:val="3"/>
        </w:numPr>
        <w:spacing w:after="19" w:line="259" w:lineRule="auto"/>
        <w:ind w:hanging="281"/>
        <w:jc w:val="left"/>
        <w:rPr>
          <w:sz w:val="24"/>
          <w:szCs w:val="24"/>
        </w:rPr>
      </w:pPr>
      <w:r w:rsidRPr="00297AC2">
        <w:rPr>
          <w:b/>
          <w:sz w:val="24"/>
          <w:szCs w:val="24"/>
        </w:rPr>
        <w:t xml:space="preserve">Организация проведения мониторинга </w:t>
      </w:r>
    </w:p>
    <w:p w:rsidR="00297AC2" w:rsidRPr="00297AC2" w:rsidRDefault="00297AC2" w:rsidP="00297AC2">
      <w:pPr>
        <w:numPr>
          <w:ilvl w:val="1"/>
          <w:numId w:val="3"/>
        </w:numPr>
        <w:ind w:left="436" w:right="790" w:firstLine="708"/>
        <w:rPr>
          <w:sz w:val="24"/>
          <w:szCs w:val="24"/>
        </w:rPr>
      </w:pPr>
      <w:r w:rsidRPr="00297AC2">
        <w:rPr>
          <w:sz w:val="24"/>
          <w:szCs w:val="24"/>
        </w:rPr>
        <w:t xml:space="preserve">Методическая основа мониторинга образовательного процесса в Учреждении – образовательная программа </w:t>
      </w:r>
    </w:p>
    <w:p w:rsidR="00297AC2" w:rsidRPr="00297AC2" w:rsidRDefault="00297AC2" w:rsidP="00297AC2">
      <w:pPr>
        <w:numPr>
          <w:ilvl w:val="1"/>
          <w:numId w:val="3"/>
        </w:numPr>
        <w:ind w:left="436" w:right="790" w:firstLine="708"/>
        <w:rPr>
          <w:sz w:val="24"/>
          <w:szCs w:val="24"/>
        </w:rPr>
      </w:pPr>
      <w:r w:rsidRPr="00297AC2">
        <w:rPr>
          <w:sz w:val="24"/>
          <w:szCs w:val="24"/>
        </w:rPr>
        <w:lastRenderedPageBreak/>
        <w:t xml:space="preserve">Методическая основа мониторинга детского развития определяется специалистами ДОУ в соответствии со спецификой профессиональной деятельности специалистов и программ дополнительного образования. </w:t>
      </w:r>
    </w:p>
    <w:p w:rsidR="00297AC2" w:rsidRPr="00297AC2" w:rsidRDefault="00297AC2" w:rsidP="00297AC2">
      <w:pPr>
        <w:numPr>
          <w:ilvl w:val="1"/>
          <w:numId w:val="3"/>
        </w:numPr>
        <w:ind w:right="790"/>
        <w:rPr>
          <w:sz w:val="24"/>
          <w:szCs w:val="24"/>
        </w:rPr>
      </w:pPr>
      <w:r w:rsidRPr="00297AC2">
        <w:rPr>
          <w:sz w:val="24"/>
          <w:szCs w:val="24"/>
        </w:rPr>
        <w:t xml:space="preserve">Результаты мониторинга предоставляются воспитателями всех возрастных групп и специалистами ДОУ ответственному лицу за организацию образовательной деятельности ДОУ. </w:t>
      </w:r>
    </w:p>
    <w:p w:rsidR="00297AC2" w:rsidRPr="00297AC2" w:rsidRDefault="00297AC2" w:rsidP="00297AC2">
      <w:pPr>
        <w:numPr>
          <w:ilvl w:val="1"/>
          <w:numId w:val="3"/>
        </w:numPr>
        <w:ind w:right="790"/>
        <w:rPr>
          <w:sz w:val="24"/>
          <w:szCs w:val="24"/>
        </w:rPr>
      </w:pPr>
      <w:r w:rsidRPr="00297AC2">
        <w:rPr>
          <w:sz w:val="24"/>
          <w:szCs w:val="24"/>
        </w:rPr>
        <w:t xml:space="preserve">В работе по проведению мониторинга качества образования используются следующие методы: </w:t>
      </w:r>
    </w:p>
    <w:p w:rsidR="00297AC2" w:rsidRPr="00297AC2" w:rsidRDefault="00297AC2" w:rsidP="00297AC2">
      <w:pPr>
        <w:numPr>
          <w:ilvl w:val="0"/>
          <w:numId w:val="4"/>
        </w:numPr>
        <w:ind w:right="790" w:hanging="163"/>
        <w:rPr>
          <w:sz w:val="24"/>
          <w:szCs w:val="24"/>
        </w:rPr>
      </w:pPr>
      <w:r w:rsidRPr="00297AC2">
        <w:rPr>
          <w:sz w:val="24"/>
          <w:szCs w:val="24"/>
        </w:rPr>
        <w:t xml:space="preserve">наблюдение, </w:t>
      </w:r>
    </w:p>
    <w:p w:rsidR="00297AC2" w:rsidRPr="00297AC2" w:rsidRDefault="00297AC2" w:rsidP="00297AC2">
      <w:pPr>
        <w:numPr>
          <w:ilvl w:val="0"/>
          <w:numId w:val="4"/>
        </w:numPr>
        <w:ind w:right="790" w:hanging="163"/>
        <w:rPr>
          <w:sz w:val="24"/>
          <w:szCs w:val="24"/>
        </w:rPr>
      </w:pPr>
      <w:r w:rsidRPr="00297AC2">
        <w:rPr>
          <w:sz w:val="24"/>
          <w:szCs w:val="24"/>
        </w:rPr>
        <w:t xml:space="preserve">эксперимент </w:t>
      </w:r>
      <w:r w:rsidRPr="00297AC2">
        <w:rPr>
          <w:sz w:val="24"/>
          <w:szCs w:val="24"/>
        </w:rPr>
        <w:tab/>
        <w:t xml:space="preserve">(создание </w:t>
      </w:r>
      <w:r w:rsidRPr="00297AC2">
        <w:rPr>
          <w:sz w:val="24"/>
          <w:szCs w:val="24"/>
        </w:rPr>
        <w:tab/>
        <w:t xml:space="preserve">исследовательских </w:t>
      </w:r>
      <w:r w:rsidRPr="00297AC2">
        <w:rPr>
          <w:sz w:val="24"/>
          <w:szCs w:val="24"/>
        </w:rPr>
        <w:tab/>
        <w:t xml:space="preserve">ситуаций </w:t>
      </w:r>
      <w:r w:rsidRPr="00297AC2">
        <w:rPr>
          <w:sz w:val="24"/>
          <w:szCs w:val="24"/>
        </w:rPr>
        <w:tab/>
        <w:t xml:space="preserve">для </w:t>
      </w:r>
      <w:r w:rsidRPr="00297AC2">
        <w:rPr>
          <w:sz w:val="24"/>
          <w:szCs w:val="24"/>
        </w:rPr>
        <w:tab/>
        <w:t xml:space="preserve">изучения проявлений); </w:t>
      </w:r>
    </w:p>
    <w:p w:rsidR="00297AC2" w:rsidRPr="00297AC2" w:rsidRDefault="00297AC2" w:rsidP="00297AC2">
      <w:pPr>
        <w:numPr>
          <w:ilvl w:val="0"/>
          <w:numId w:val="4"/>
        </w:numPr>
        <w:ind w:right="790" w:hanging="163"/>
        <w:rPr>
          <w:sz w:val="24"/>
          <w:szCs w:val="24"/>
        </w:rPr>
      </w:pPr>
      <w:r w:rsidRPr="00297AC2">
        <w:rPr>
          <w:sz w:val="24"/>
          <w:szCs w:val="24"/>
        </w:rPr>
        <w:t xml:space="preserve">беседа; </w:t>
      </w:r>
    </w:p>
    <w:p w:rsidR="00297AC2" w:rsidRPr="00297AC2" w:rsidRDefault="00297AC2" w:rsidP="00297AC2">
      <w:pPr>
        <w:numPr>
          <w:ilvl w:val="0"/>
          <w:numId w:val="4"/>
        </w:numPr>
        <w:ind w:right="790" w:hanging="163"/>
        <w:rPr>
          <w:sz w:val="24"/>
          <w:szCs w:val="24"/>
        </w:rPr>
      </w:pPr>
      <w:r w:rsidRPr="00297AC2">
        <w:rPr>
          <w:sz w:val="24"/>
          <w:szCs w:val="24"/>
        </w:rPr>
        <w:t xml:space="preserve">опрос; </w:t>
      </w:r>
    </w:p>
    <w:p w:rsidR="00297AC2" w:rsidRPr="00297AC2" w:rsidRDefault="00297AC2" w:rsidP="00297AC2">
      <w:pPr>
        <w:ind w:left="436" w:right="790" w:firstLine="0"/>
        <w:rPr>
          <w:sz w:val="24"/>
          <w:szCs w:val="24"/>
        </w:rPr>
      </w:pPr>
      <w:r w:rsidRPr="00297AC2">
        <w:rPr>
          <w:sz w:val="24"/>
          <w:szCs w:val="24"/>
        </w:rPr>
        <w:t xml:space="preserve">- анализ продуктов деятельности. </w:t>
      </w:r>
    </w:p>
    <w:p w:rsidR="00297AC2" w:rsidRPr="00297AC2" w:rsidRDefault="00297AC2" w:rsidP="00297AC2">
      <w:pPr>
        <w:ind w:left="446" w:right="790"/>
        <w:rPr>
          <w:sz w:val="24"/>
          <w:szCs w:val="24"/>
        </w:rPr>
      </w:pPr>
      <w:r w:rsidRPr="00297AC2">
        <w:rPr>
          <w:sz w:val="24"/>
          <w:szCs w:val="24"/>
        </w:rPr>
        <w:t xml:space="preserve">      3.4    Мониторинг усвоения воспитанника программных требований проводится педагогами ДОУ и оценивается трехуровневой оценкой: максимальный, оптимальный, минимальный уровень усвоения программного материала. </w:t>
      </w:r>
    </w:p>
    <w:p w:rsidR="00297AC2" w:rsidRPr="00297AC2" w:rsidRDefault="00297AC2" w:rsidP="00297AC2">
      <w:pPr>
        <w:ind w:left="436" w:right="790" w:firstLine="708"/>
        <w:rPr>
          <w:sz w:val="24"/>
          <w:szCs w:val="24"/>
        </w:rPr>
      </w:pPr>
      <w:r w:rsidRPr="00297AC2">
        <w:rPr>
          <w:sz w:val="24"/>
          <w:szCs w:val="24"/>
        </w:rPr>
        <w:t xml:space="preserve">Педагог-психолог оценивает уровень развития воспитанника в соответствии с </w:t>
      </w:r>
      <w:proofErr w:type="spellStart"/>
      <w:r w:rsidRPr="00297AC2">
        <w:rPr>
          <w:sz w:val="24"/>
          <w:szCs w:val="24"/>
        </w:rPr>
        <w:t>критериальными</w:t>
      </w:r>
      <w:proofErr w:type="spellEnd"/>
      <w:r w:rsidRPr="00297AC2">
        <w:rPr>
          <w:sz w:val="24"/>
          <w:szCs w:val="24"/>
        </w:rPr>
        <w:t xml:space="preserve"> диагностическими методиками. </w:t>
      </w:r>
    </w:p>
    <w:p w:rsidR="00297AC2" w:rsidRPr="00297AC2" w:rsidRDefault="00297AC2" w:rsidP="00297AC2">
      <w:pPr>
        <w:spacing w:after="0" w:line="259" w:lineRule="auto"/>
        <w:ind w:left="451" w:firstLine="0"/>
        <w:jc w:val="left"/>
        <w:rPr>
          <w:sz w:val="24"/>
          <w:szCs w:val="24"/>
        </w:rPr>
      </w:pPr>
      <w:r w:rsidRPr="00297AC2">
        <w:rPr>
          <w:sz w:val="24"/>
          <w:szCs w:val="24"/>
        </w:rPr>
        <w:t xml:space="preserve"> </w:t>
      </w:r>
    </w:p>
    <w:p w:rsidR="00297AC2" w:rsidRPr="00297AC2" w:rsidRDefault="00297AC2" w:rsidP="00297AC2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4D0967" w:rsidRPr="00297AC2" w:rsidRDefault="004D0967" w:rsidP="00297AC2">
      <w:pPr>
        <w:jc w:val="left"/>
        <w:rPr>
          <w:sz w:val="24"/>
          <w:szCs w:val="24"/>
        </w:rPr>
      </w:pPr>
    </w:p>
    <w:sectPr w:rsidR="004D0967" w:rsidRPr="00297AC2" w:rsidSect="00FE4376">
      <w:pgSz w:w="11906" w:h="16838"/>
      <w:pgMar w:top="709" w:right="707" w:bottom="426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1126"/>
    <w:multiLevelType w:val="hybridMultilevel"/>
    <w:tmpl w:val="34421BB0"/>
    <w:lvl w:ilvl="0" w:tplc="7A045A9A">
      <w:start w:val="1"/>
      <w:numFmt w:val="bullet"/>
      <w:lvlText w:val=""/>
      <w:lvlJc w:val="left"/>
      <w:pPr>
        <w:ind w:left="4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66F648">
      <w:start w:val="1"/>
      <w:numFmt w:val="bullet"/>
      <w:lvlText w:val="o"/>
      <w:lvlJc w:val="left"/>
      <w:pPr>
        <w:ind w:left="11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D4B09A">
      <w:start w:val="1"/>
      <w:numFmt w:val="bullet"/>
      <w:lvlText w:val="▪"/>
      <w:lvlJc w:val="left"/>
      <w:pPr>
        <w:ind w:left="18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B665E0">
      <w:start w:val="1"/>
      <w:numFmt w:val="bullet"/>
      <w:lvlText w:val="•"/>
      <w:lvlJc w:val="left"/>
      <w:pPr>
        <w:ind w:left="26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A6C9092">
      <w:start w:val="1"/>
      <w:numFmt w:val="bullet"/>
      <w:lvlText w:val="o"/>
      <w:lvlJc w:val="left"/>
      <w:pPr>
        <w:ind w:left="33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42A2E0">
      <w:start w:val="1"/>
      <w:numFmt w:val="bullet"/>
      <w:lvlText w:val="▪"/>
      <w:lvlJc w:val="left"/>
      <w:pPr>
        <w:ind w:left="40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1CE3FE">
      <w:start w:val="1"/>
      <w:numFmt w:val="bullet"/>
      <w:lvlText w:val="•"/>
      <w:lvlJc w:val="left"/>
      <w:pPr>
        <w:ind w:left="47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C47C94">
      <w:start w:val="1"/>
      <w:numFmt w:val="bullet"/>
      <w:lvlText w:val="o"/>
      <w:lvlJc w:val="left"/>
      <w:pPr>
        <w:ind w:left="54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DAC8B2">
      <w:start w:val="1"/>
      <w:numFmt w:val="bullet"/>
      <w:lvlText w:val="▪"/>
      <w:lvlJc w:val="left"/>
      <w:pPr>
        <w:ind w:left="62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3AE61B9"/>
    <w:multiLevelType w:val="hybridMultilevel"/>
    <w:tmpl w:val="904AE8E8"/>
    <w:lvl w:ilvl="0" w:tplc="9E082B58">
      <w:start w:val="1"/>
      <w:numFmt w:val="bullet"/>
      <w:lvlText w:val="-"/>
      <w:lvlJc w:val="left"/>
      <w:pPr>
        <w:ind w:left="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F43F1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5C00FB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B4AF6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38AF6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664CF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E01B5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7878B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78F00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20132C6"/>
    <w:multiLevelType w:val="multilevel"/>
    <w:tmpl w:val="06B6BFE0"/>
    <w:lvl w:ilvl="0">
      <w:start w:val="3"/>
      <w:numFmt w:val="decimal"/>
      <w:lvlText w:val="%1."/>
      <w:lvlJc w:val="left"/>
      <w:pPr>
        <w:ind w:left="7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35E1F4C"/>
    <w:multiLevelType w:val="multilevel"/>
    <w:tmpl w:val="D4C882CE"/>
    <w:lvl w:ilvl="0">
      <w:start w:val="2"/>
      <w:numFmt w:val="decimal"/>
      <w:lvlText w:val="%1."/>
      <w:lvlJc w:val="left"/>
      <w:pPr>
        <w:ind w:left="7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7AC2"/>
    <w:rsid w:val="00297AC2"/>
    <w:rsid w:val="004D0967"/>
    <w:rsid w:val="00653432"/>
    <w:rsid w:val="00BB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AC2"/>
    <w:pPr>
      <w:spacing w:after="14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297AC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97AC2"/>
    <w:pPr>
      <w:widowControl w:val="0"/>
      <w:shd w:val="clear" w:color="auto" w:fill="FFFFFF"/>
      <w:spacing w:before="180" w:after="0" w:line="274" w:lineRule="exact"/>
      <w:ind w:left="0" w:hanging="480"/>
    </w:pPr>
    <w:rPr>
      <w:color w:val="auto"/>
      <w:sz w:val="22"/>
      <w:lang w:eastAsia="en-US"/>
    </w:rPr>
  </w:style>
  <w:style w:type="paragraph" w:styleId="a3">
    <w:name w:val="No Spacing"/>
    <w:uiPriority w:val="1"/>
    <w:qFormat/>
    <w:rsid w:val="00297AC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53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432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481</Words>
  <Characters>2746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2021-09-29T10:02:00Z</dcterms:created>
  <dcterms:modified xsi:type="dcterms:W3CDTF">2021-09-29T10:02:00Z</dcterms:modified>
</cp:coreProperties>
</file>